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25CE" w14:textId="2B1A0F85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RS"/>
        </w:rPr>
      </w:pPr>
      <w:r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Почели радови на изградњи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туристичко-манифестационог трга</w:t>
      </w:r>
      <w:r>
        <w:rPr>
          <w:rFonts w:ascii="Cambria" w:eastAsia="Times New Roman" w:hAnsi="Cambria" w:cs="Times New Roman"/>
          <w:bCs/>
          <w:sz w:val="24"/>
          <w:szCs w:val="24"/>
          <w:lang w:val="sr-Cyrl-CS"/>
        </w:rPr>
        <w:t xml:space="preserve"> у Чантавиру</w:t>
      </w:r>
    </w:p>
    <w:p w14:paraId="47CCF86A" w14:textId="77777777" w:rsid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5A9FB6E4" w14:textId="23DE882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Данас смо, захваљујући средствима Министарства привреде и Града Суботице, у насељу Чантавир, започели радове на изградњи туристичко-манифестационог трга. Овај пројекат вредан је нешто више од 55,8 милиона динара (са ПДВ-ом). Министарство привреде издвојило је, у ту сврху, средства у висини од око 27,9 милиона динара, док је остатак средстава обезбедио Град. Површина трга за туристичке сврхе биће нешто више од 8.700 квадратних метара.</w:t>
      </w:r>
    </w:p>
    <w:p w14:paraId="3C382464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50D8E8D1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Тренутно стање трга у самом центру насеља, иза цркве, не задовољава потребе Чантавира у области привреде, туризма и јавних манифестација и Град Суботица је донео одлуку да ово насеље заслужује један нов, велик и функционалан простор достојан својих становника.</w:t>
      </w:r>
    </w:p>
    <w:p w14:paraId="2C68879F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4127B59B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У Чантавиру живи шест и по хиљада људи, већином пољопривредника. Чантавирци су поносни домаћини, нарочито успешни у сточарству, које је посебно развијено, па је овде седиште и регионалног лидера у производњи сточне хране. Насеље, које се помиње још у средњем веку, данас има своје јавно-комунално предузеће, развијену привреду и сва обележја добро уређеног места за живот.</w:t>
      </w:r>
    </w:p>
    <w:p w14:paraId="2B6EC2CB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5333A429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Живот у Чантавиру треба да постане још квалитетнији, а томе ће допринети, како велики пројекат изградње канализационе мреже „Чиста Србија“ који креће ове године, тако и пројекат проширења постојећих капацитета централног трга.</w:t>
      </w:r>
    </w:p>
    <w:p w14:paraId="7F2D9E7E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142653AB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Latn-R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Уређење простора за потребе како пијачне продаје, тако и сајмова, свечаности, вашара и других манифестација донеће велику корист и Бачком Душанову, Вишњевацу, Старом и Новом Жеднику, Бикову, у којима живи око десет хиљада становника, а која су добро повезана са Чантавиром. Пољопривредници из околине ће на тргу и у пратећим специјализованим објектима моћи да презентују своју понуду, да се повезују и заједно наступају, а близина аутопута отвара и велике могућности за националну промоцију пољопривредних, пословних и туристичких капацитета свих ових суботичких насеља и села.</w:t>
      </w:r>
    </w:p>
    <w:p w14:paraId="1D647F65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Open Sans"/>
          <w:color w:val="444444"/>
          <w:sz w:val="24"/>
          <w:szCs w:val="24"/>
          <w:lang w:val="sr-Latn-RS"/>
        </w:rPr>
      </w:pPr>
    </w:p>
    <w:p w14:paraId="337808FA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sz w:val="24"/>
          <w:szCs w:val="24"/>
          <w:lang w:val="sr-Cyrl-CS"/>
        </w:rPr>
        <w:t xml:space="preserve">Вашари и пијачни дани у Чантавиру традиционално се одржавају више деценија. Сваке треће недеље у месецу, у периоду од марта до новембра, одржава се вашар на две локације, док је сваке недеље два пута пијачни дан, у четвртак и у недељу. Највише се продају занатски радови, домаћи производи и рукотворине, које не могу да се купе у продавницама и трговинским ланцима, нпр. ручно рађени слаткиши, кожна галентерија, ручно рађене корпе, воће, поврће и остали пољопривредни производи.  Од 120 излагача, 70 продаје пољопривредне производе, 10 храну и месне производе, 10 занатске производе, а осталих 30 продаје гардеробу и кућне апарате. </w:t>
      </w:r>
    </w:p>
    <w:p w14:paraId="1EFD3D02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</w:p>
    <w:p w14:paraId="741A3590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sz w:val="24"/>
          <w:szCs w:val="24"/>
          <w:lang w:val="sr-Cyrl-CS"/>
        </w:rPr>
        <w:t xml:space="preserve">Предузетници и занатлије који се појаве на чантавирској традиционалној пијаци подсећају на стара времена, када нису постојали велики трговински ланци. Они долазе углавном са ширег подрчуја Бачке и Баната, а нарочито из Сенте, Кањиже, Аде, Мола, </w:t>
      </w:r>
      <w:r w:rsidRPr="005024B0">
        <w:rPr>
          <w:rFonts w:ascii="Cambria" w:eastAsia="Times New Roman" w:hAnsi="Cambria" w:cs="Times New Roman"/>
          <w:sz w:val="24"/>
          <w:szCs w:val="24"/>
          <w:lang w:val="sr-Cyrl-CS"/>
        </w:rPr>
        <w:lastRenderedPageBreak/>
        <w:t xml:space="preserve">Чоке, Утрина, Гунароша, Бачке Тополе, Орома, Бајмока и наравно самог Чантавира и Суботице. </w:t>
      </w:r>
    </w:p>
    <w:p w14:paraId="2C85CC3A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</w:p>
    <w:p w14:paraId="23F88ABD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sz w:val="24"/>
          <w:szCs w:val="24"/>
          <w:lang w:val="sr-Cyrl-CS"/>
        </w:rPr>
        <w:t xml:space="preserve">Овим пројектом ћемо их све објединити на једном месту, чиме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настављамо како испуњавање комуналних потреба наших грађана, тако и опремање туристичких зона и стварање услова за привлачење гостију из околине али и на националном нивоу. Задовољење потреба грађана за уређеним пијачним простором, очување старих заната, јачање туристичких капацитета, повезивање села и приградских насеља, стварање нових радних места, останак младих на селу и унапређење квалитета живота – све су то циљеви који су нас определили да улажемо у овај одличан пројекат за Чантавир и цео град. То су и разлози што је пројекат препознало и подржало Министарство привреде, на чему смо посебно захвални министарки Атанасковић, са којом смо више путра разговарали и наишли на њено разумевање.</w:t>
      </w:r>
    </w:p>
    <w:p w14:paraId="10EF3AF2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44B517ED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За три месеца Чантавир ће имати један савремен, мултифункционалан и репрезентативан јавни простор, какав се чекао деценијама. Нека је срећан рад извођачима, па да се сви окупимо на новом тргу по окончању радова.</w:t>
      </w:r>
    </w:p>
    <w:p w14:paraId="7263B9E8" w14:textId="77777777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</w:p>
    <w:p w14:paraId="76DFFF2D" w14:textId="11B3D719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Latn-RS"/>
        </w:rPr>
        <w:t xml:space="preserve">                                                                                                </w:t>
      </w:r>
      <w:r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        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Latn-RS"/>
        </w:rPr>
        <w:t xml:space="preserve">  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Градоначелник Суботице</w:t>
      </w:r>
    </w:p>
    <w:p w14:paraId="534E4ADE" w14:textId="77782000" w:rsidR="005024B0" w:rsidRPr="005024B0" w:rsidRDefault="005024B0" w:rsidP="005024B0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sr-Cyrl-CS"/>
        </w:rPr>
      </w:pPr>
      <w:r w:rsidRPr="005024B0">
        <w:rPr>
          <w:rFonts w:ascii="Cambria" w:eastAsia="Times New Roman" w:hAnsi="Cambria" w:cs="Times New Roman"/>
          <w:bCs/>
          <w:sz w:val="24"/>
          <w:szCs w:val="24"/>
          <w:lang w:val="sr-Latn-RS"/>
        </w:rPr>
        <w:t xml:space="preserve">                                                                                                           </w:t>
      </w:r>
      <w:r>
        <w:rPr>
          <w:rFonts w:ascii="Cambria" w:eastAsia="Times New Roman" w:hAnsi="Cambria" w:cs="Times New Roman"/>
          <w:bCs/>
          <w:sz w:val="24"/>
          <w:szCs w:val="24"/>
          <w:lang w:val="sr-Cyrl-RS"/>
        </w:rPr>
        <w:t xml:space="preserve">           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Latn-RS"/>
        </w:rPr>
        <w:t xml:space="preserve"> </w:t>
      </w:r>
      <w:r w:rsidRPr="005024B0">
        <w:rPr>
          <w:rFonts w:ascii="Cambria" w:eastAsia="Times New Roman" w:hAnsi="Cambria" w:cs="Times New Roman"/>
          <w:bCs/>
          <w:sz w:val="24"/>
          <w:szCs w:val="24"/>
          <w:lang w:val="sr-Cyrl-CS"/>
        </w:rPr>
        <w:t>Стеван Бакић</w:t>
      </w:r>
    </w:p>
    <w:p w14:paraId="7D9B1431" w14:textId="77777777" w:rsidR="005024B0" w:rsidRPr="005024B0" w:rsidRDefault="005024B0" w:rsidP="005024B0">
      <w:pPr>
        <w:shd w:val="clear" w:color="auto" w:fill="FFFFFF"/>
        <w:spacing w:line="240" w:lineRule="auto"/>
        <w:rPr>
          <w:rFonts w:ascii="Cambria" w:eastAsia="Times New Roman" w:hAnsi="Cambria" w:cs="Open Sans"/>
          <w:color w:val="444444"/>
          <w:sz w:val="24"/>
          <w:szCs w:val="24"/>
          <w:lang w:val="sr-Cyrl-CS"/>
        </w:rPr>
      </w:pPr>
    </w:p>
    <w:p w14:paraId="51563956" w14:textId="77777777" w:rsidR="00A06D4E" w:rsidRDefault="00A06D4E"/>
    <w:sectPr w:rsidR="00A0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0"/>
    <w:rsid w:val="00272C8A"/>
    <w:rsid w:val="0028170F"/>
    <w:rsid w:val="005024B0"/>
    <w:rsid w:val="00A0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D67E"/>
  <w15:chartTrackingRefBased/>
  <w15:docId w15:val="{AFC357B3-88D2-4266-B0CF-E93DF69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2022-06-17T07:47:00Z</dcterms:created>
  <dcterms:modified xsi:type="dcterms:W3CDTF">2022-06-17T07:47:00Z</dcterms:modified>
</cp:coreProperties>
</file>